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ind w:right="960"/>
        <w:jc w:val="center"/>
        <w:textAlignment w:val="baseline"/>
        <w:rPr>
          <w:rStyle w:val="7"/>
          <w:rFonts w:ascii="等线" w:hAnsi="等线" w:eastAsia="等线"/>
          <w:b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等线" w:hAnsi="等线" w:eastAsia="等线"/>
          <w:b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GE超声诊断仪保修参数</w:t>
      </w:r>
    </w:p>
    <w:p>
      <w:pPr>
        <w:snapToGrid/>
        <w:spacing w:before="0" w:beforeAutospacing="0" w:after="0" w:afterAutospacing="0" w:line="240" w:lineRule="auto"/>
        <w:ind w:right="960"/>
        <w:jc w:val="center"/>
        <w:textAlignment w:val="baseline"/>
        <w:rPr>
          <w:rStyle w:val="7"/>
          <w:rFonts w:hint="default" w:ascii="等线" w:hAnsi="等线" w:eastAsia="等线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7"/>
          <w:rFonts w:hint="eastAsia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(市场询价：14万元/年</w:t>
      </w:r>
      <w:bookmarkStart w:id="0" w:name="_GoBack"/>
      <w:bookmarkEnd w:id="0"/>
      <w:r>
        <w:rPr>
          <w:rStyle w:val="7"/>
          <w:rFonts w:hint="eastAsia"/>
          <w:b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，三年共计42万元)</w:t>
      </w:r>
    </w:p>
    <w:tbl>
      <w:tblPr>
        <w:tblStyle w:val="4"/>
        <w:tblW w:w="8636" w:type="dxa"/>
        <w:tblInd w:w="-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"/>
        <w:gridCol w:w="7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32"/>
                <w:lang w:val="en-US" w:eastAsia="zh-CN" w:bidi="ar-SA"/>
              </w:rPr>
              <w:t>序号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32"/>
                <w:lang w:val="en-US" w:eastAsia="zh-CN" w:bidi="ar-SA"/>
              </w:rPr>
              <w:t>标准配置与技术参数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1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hint="default"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保修设备规格型号：一台</w:t>
            </w:r>
            <w:r>
              <w:rPr>
                <w:rStyle w:val="7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VIVID E95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2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保修年限：3年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3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探头更换名额：主机备件全保，保修期内共有</w:t>
            </w:r>
            <w:r>
              <w:rPr>
                <w:rStyle w:val="7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4</w:t>
            </w: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把探头的更换名额，保修期内探头如出现故障，则进行探头更换，提供GE上海仓库探头原厂出库记录，该探头序列号可以在GE全国客户服务热线400-812-8188查询确认。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4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在线技术支持：具备全国客服400热线，协助甲方的工程师分析和维修有关设备，在甲方拨打维修热线后提供电话支援，具备维修资质的资深工程师在线技术支持，答疑，即时诊断机器故障，制定维修方案，并提供应用医生对机器使用及功能的远程服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5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备件：保修包含主机所有备件，更换备件为原厂、全新、测试合格的备件，保证维修后性能不降低，备件供应充足，5个工作日到货。所供配件是全新的，未使用过的，并提供配件S/N码，可作为凭证追溯配件相关出厂信息，保障整机运行达到原厂标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6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服务合同期内设备开机率承诺：开机保证率</w:t>
            </w:r>
            <w:r>
              <w:rPr>
                <w:rStyle w:val="7"/>
                <w:rFonts w:ascii="Cambria Math" w:hAnsi="Cambria Math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≧</w:t>
            </w:r>
            <w:r>
              <w:rPr>
                <w:rStyle w:val="7"/>
                <w:rFonts w:ascii="Arial" w:hAnsi="Arial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95%，</w:t>
            </w: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一年内因故障停机时间累计不超过20个日历日，单次因故障停机时间不得超过5个日历日。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7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设备保养：保修期内每台设备每年2次整机保养服务，保修期内报修无限次上门服务。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8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软件升级：保修期内免费提供设备的系统软件补丁和技术支持，保证所有系统软件为高效使用。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9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响应时间：在接到院方报修通知后，2小时内电话响应，并在48小时内赶到现场，由工程师提供快速优质的现场服务。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10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供货商资质：</w:t>
            </w:r>
            <w:r>
              <w:rPr>
                <w:rStyle w:val="7"/>
                <w:rFonts w:hint="eastAsia"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提供GE公司售后服务授权书</w:t>
            </w:r>
            <w:r>
              <w:rPr>
                <w:rStyle w:val="7"/>
                <w:rFonts w:hint="eastAsia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，</w:t>
            </w:r>
            <w:r>
              <w:rPr>
                <w:rStyle w:val="7"/>
                <w:rFonts w:hint="eastAsia" w:ascii="等线" w:hAnsi="等线" w:eastAsia="等线" w:cstheme="minorBid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提供GE关于Service Key及维修软件授权函</w:t>
            </w:r>
            <w:r>
              <w:rPr>
                <w:rStyle w:val="7"/>
                <w:rFonts w:hint="eastAsia" w:cstheme="minorBidi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等线"/>
                <w:sz w:val="21"/>
                <w:szCs w:val="22"/>
              </w:rPr>
              <w:t>11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rPr>
                <w:rStyle w:val="7"/>
                <w:rFonts w:hint="default"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工程师维修资质：至少有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</w:t>
            </w:r>
            <w:r>
              <w:rPr>
                <w:rFonts w:hint="eastAsia"/>
                <w:sz w:val="21"/>
                <w:szCs w:val="22"/>
              </w:rPr>
              <w:t>名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维修</w:t>
            </w:r>
            <w:r>
              <w:rPr>
                <w:rFonts w:hint="eastAsia"/>
                <w:sz w:val="21"/>
                <w:szCs w:val="22"/>
              </w:rPr>
              <w:t>工程师负责该项目，且工程师均持有原厂颁发的在有效期内的</w:t>
            </w:r>
            <w:r>
              <w:rPr>
                <w:rFonts w:hint="eastAsia" w:eastAsia="等线"/>
                <w:sz w:val="21"/>
                <w:szCs w:val="22"/>
              </w:rPr>
              <w:t>V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IVID E95</w:t>
            </w:r>
            <w:r>
              <w:rPr>
                <w:rFonts w:hint="eastAsia"/>
                <w:sz w:val="21"/>
                <w:szCs w:val="22"/>
              </w:rPr>
              <w:t>的维修资质证明。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至少一名超声应用工程师负责维修后超声图像参数调试工作，提供原厂认证资格证书。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Style w:val="7"/>
                <w:rFonts w:hint="eastAsia"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等线"/>
                <w:sz w:val="21"/>
                <w:szCs w:val="22"/>
              </w:rPr>
              <w:t>1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rPr>
                <w:rStyle w:val="7"/>
                <w:rFonts w:ascii="等线" w:hAnsi="等线" w:eastAsia="等线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备件及仓储物流证明：投标公司需提供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原厂盖鲜章的</w:t>
            </w:r>
            <w:r>
              <w:rPr>
                <w:rFonts w:hint="eastAsia"/>
                <w:sz w:val="21"/>
                <w:szCs w:val="22"/>
              </w:rPr>
              <w:t>备件质量符合中国市场监督管理局原</w:t>
            </w:r>
            <w:r>
              <w:rPr>
                <w:rFonts w:hint="eastAsia" w:eastAsia="等线"/>
                <w:sz w:val="21"/>
                <w:szCs w:val="22"/>
              </w:rPr>
              <w:t>CFDA</w:t>
            </w:r>
            <w:r>
              <w:rPr>
                <w:rFonts w:hint="eastAsia"/>
                <w:sz w:val="21"/>
                <w:szCs w:val="22"/>
              </w:rPr>
              <w:t>，</w:t>
            </w:r>
            <w:r>
              <w:rPr>
                <w:rFonts w:hint="eastAsia" w:eastAsia="等线"/>
                <w:sz w:val="21"/>
                <w:szCs w:val="22"/>
              </w:rPr>
              <w:t>ISO</w:t>
            </w:r>
            <w:r>
              <w:rPr>
                <w:rFonts w:hint="eastAsia"/>
                <w:sz w:val="21"/>
                <w:szCs w:val="22"/>
              </w:rPr>
              <w:t>标准要求的证明文件，提供备件库存及仓储物流中心规模证明文件</w:t>
            </w:r>
            <w:r>
              <w:rPr>
                <w:rFonts w:hint="eastAsia"/>
                <w:sz w:val="21"/>
                <w:szCs w:val="22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jc w:val="center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13</w:t>
            </w:r>
          </w:p>
        </w:tc>
        <w:tc>
          <w:tcPr>
            <w:tcW w:w="7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Lines="0" w:afterLines="0"/>
              <w:rPr>
                <w:rFonts w:hint="default" w:eastAsia="等线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超声设备及探头检测工具：提供超声探头专业检测工具，能够识别探头衰减、晶体缺波坏道等检测工具。</w:t>
            </w: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ascii="宋体" w:hAnsi="宋体" w:eastAsia="宋体"/>
          <w:b w:val="0"/>
          <w:i w:val="0"/>
          <w:caps w:val="0"/>
          <w:spacing w:val="0"/>
          <w:w w:val="100"/>
          <w:kern w:val="2"/>
          <w:sz w:val="21"/>
          <w:szCs w:val="2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lnNumType w:countBy="0"/>
      <w:cols w:space="720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00000000"/>
    <w:rsid w:val="001015F4"/>
    <w:rsid w:val="00884537"/>
    <w:rsid w:val="00950AEE"/>
    <w:rsid w:val="2472664E"/>
    <w:rsid w:val="338835DD"/>
    <w:rsid w:val="3F1A6045"/>
    <w:rsid w:val="519032C4"/>
    <w:rsid w:val="51B7320B"/>
    <w:rsid w:val="5FB707AE"/>
    <w:rsid w:val="6E801280"/>
    <w:rsid w:val="6F370BF8"/>
    <w:rsid w:val="700300F5"/>
    <w:rsid w:val="733D2676"/>
    <w:rsid w:val="769F4E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jc w:val="both"/>
      <w:textAlignment w:val="baseline"/>
    </w:pPr>
    <w:rPr>
      <w:rFonts w:ascii="等线" w:hAnsi="等线" w:eastAsia="等线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680"/>
        <w:tab w:val="right" w:pos="9360"/>
      </w:tabs>
      <w:jc w:val="both"/>
      <w:textAlignment w:val="baseline"/>
    </w:pPr>
  </w:style>
  <w:style w:type="paragraph" w:styleId="3">
    <w:name w:val="header"/>
    <w:basedOn w:val="1"/>
    <w:link w:val="10"/>
    <w:qFormat/>
    <w:uiPriority w:val="0"/>
    <w:pPr>
      <w:tabs>
        <w:tab w:val="center" w:pos="4680"/>
        <w:tab w:val="right" w:pos="9360"/>
      </w:tabs>
      <w:jc w:val="both"/>
      <w:textAlignment w:val="baseline"/>
    </w:pPr>
  </w:style>
  <w:style w:type="paragraph" w:customStyle="1" w:styleId="6">
    <w:name w:val="Heading2"/>
    <w:basedOn w:val="1"/>
    <w:next w:val="1"/>
    <w:qFormat/>
    <w:uiPriority w:val="0"/>
    <w:pPr>
      <w:keepNext/>
      <w:widowControl/>
      <w:jc w:val="left"/>
      <w:textAlignment w:val="baseline"/>
    </w:pPr>
    <w:rPr>
      <w:rFonts w:ascii="宋体" w:hAnsi="宋体" w:eastAsia="宋体"/>
      <w:b/>
      <w:kern w:val="2"/>
      <w:sz w:val="30"/>
      <w:szCs w:val="30"/>
      <w:lang w:val="en-US" w:eastAsia="zh-CN" w:bidi="ar-SA"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8">
    <w:name w:val="TableNormal"/>
    <w:semiHidden/>
    <w:qFormat/>
    <w:uiPriority w:val="0"/>
  </w:style>
  <w:style w:type="paragraph" w:customStyle="1" w:styleId="9">
    <w:name w:val="BodyTextIndent"/>
    <w:basedOn w:val="1"/>
    <w:qFormat/>
    <w:uiPriority w:val="0"/>
    <w:pPr>
      <w:ind w:firstLine="709" w:firstLineChars="200"/>
      <w:jc w:val="both"/>
      <w:textAlignment w:val="baseline"/>
    </w:pPr>
    <w:rPr>
      <w:rFonts w:ascii="Times New Roman" w:hAnsi="Times New Roman" w:eastAsia="宋体"/>
      <w:b/>
      <w:kern w:val="2"/>
      <w:sz w:val="36"/>
      <w:szCs w:val="24"/>
      <w:lang w:val="en-US" w:eastAsia="zh-CN" w:bidi="ar-SA"/>
    </w:rPr>
  </w:style>
  <w:style w:type="character" w:customStyle="1" w:styleId="10">
    <w:name w:val="UserStyle_0"/>
    <w:link w:val="3"/>
    <w:qFormat/>
    <w:uiPriority w:val="0"/>
    <w:rPr>
      <w:rFonts w:ascii="等线" w:hAnsi="等线" w:eastAsia="等线"/>
      <w:kern w:val="2"/>
      <w:sz w:val="21"/>
      <w:szCs w:val="22"/>
    </w:rPr>
  </w:style>
  <w:style w:type="character" w:customStyle="1" w:styleId="11">
    <w:name w:val="UserStyle_1"/>
    <w:link w:val="2"/>
    <w:qFormat/>
    <w:uiPriority w:val="0"/>
    <w:rPr>
      <w:rFonts w:ascii="等线" w:hAnsi="等线" w:eastAsia="等线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810</Words>
  <Characters>864</Characters>
  <TotalTime>1</TotalTime>
  <ScaleCrop>false</ScaleCrop>
  <LinksUpToDate>false</LinksUpToDate>
  <CharactersWithSpaces>867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2022-10-26T02:52:00Z</dcterms:created>
  <dc:creator>Administrator</dc:creator>
  <cp:lastModifiedBy>喵星人</cp:lastModifiedBy>
  <dcterms:modified xsi:type="dcterms:W3CDTF">2023-05-23T06:57:41Z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9F4A16ECF8E24C5D98E22DBD22CC1A44_13</vt:lpwstr>
  </property>
</Properties>
</file>