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22" w:firstLineChars="200"/>
        <w:textAlignment w:val="baseline"/>
        <w:rPr>
          <w:rFonts w:ascii="宋体" w:hAnsi="宋体" w:eastAsia="宋体"/>
          <w:b/>
          <w:szCs w:val="21"/>
        </w:rPr>
      </w:pPr>
    </w:p>
    <w:p>
      <w:pPr>
        <w:spacing w:line="360" w:lineRule="auto"/>
        <w:ind w:firstLine="723" w:firstLineChars="200"/>
        <w:textAlignment w:val="baseline"/>
        <w:rPr>
          <w:rFonts w:hint="eastAsia" w:ascii="宋体" w:hAnsi="宋体" w:eastAsia="宋体"/>
          <w:b/>
          <w:sz w:val="36"/>
          <w:szCs w:val="36"/>
          <w:lang w:eastAsia="zh-CN"/>
        </w:rPr>
      </w:pPr>
      <w:r>
        <w:rPr>
          <w:rFonts w:hint="eastAsia" w:ascii="宋体" w:hAnsi="宋体" w:eastAsia="宋体"/>
          <w:b/>
          <w:sz w:val="36"/>
          <w:szCs w:val="36"/>
        </w:rPr>
        <w:t xml:space="preserve">    308nm紫外线光疗仪</w:t>
      </w:r>
      <w:r>
        <w:rPr>
          <w:rFonts w:hint="eastAsia" w:ascii="宋体" w:hAnsi="宋体" w:eastAsia="宋体"/>
          <w:b/>
          <w:sz w:val="36"/>
          <w:szCs w:val="36"/>
          <w:lang w:eastAsia="zh-CN"/>
        </w:rPr>
        <w:t>技术参数</w:t>
      </w:r>
    </w:p>
    <w:p>
      <w:pPr>
        <w:spacing w:line="360" w:lineRule="auto"/>
        <w:ind w:firstLine="361" w:firstLineChars="200"/>
        <w:textAlignment w:val="baseline"/>
        <w:rPr>
          <w:rFonts w:ascii="宋体" w:hAnsi="宋体" w:eastAsia="宋体"/>
          <w:b/>
          <w:sz w:val="18"/>
          <w:szCs w:val="18"/>
        </w:rPr>
      </w:pPr>
      <w:bookmarkStart w:id="1" w:name="_GoBack"/>
      <w:bookmarkEnd w:id="1"/>
    </w:p>
    <w:p>
      <w:pPr>
        <w:numPr>
          <w:ilvl w:val="0"/>
          <w:numId w:val="1"/>
        </w:numPr>
        <w:spacing w:line="480" w:lineRule="auto"/>
        <w:ind w:left="425" w:leftChars="0" w:hanging="425" w:firstLineChars="0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光源类型:308nm</w:t>
      </w:r>
      <w:r>
        <w:rPr>
          <w:rFonts w:hint="eastAsia" w:ascii="宋体" w:hAnsi="宋体" w:eastAsia="宋体"/>
          <w:sz w:val="24"/>
          <w:szCs w:val="24"/>
        </w:rPr>
        <w:t>光源（注册证体现出308）；</w:t>
      </w:r>
    </w:p>
    <w:p>
      <w:pPr>
        <w:numPr>
          <w:ilvl w:val="0"/>
          <w:numId w:val="1"/>
        </w:numPr>
        <w:spacing w:line="480" w:lineRule="auto"/>
        <w:ind w:left="425" w:leftChars="0" w:hanging="425" w:firstLineChars="0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光源的使用寿命≥5000小时，超长的光源使用寿命大大降低了治疗成本；</w:t>
      </w:r>
    </w:p>
    <w:p>
      <w:pPr>
        <w:numPr>
          <w:ilvl w:val="0"/>
          <w:numId w:val="1"/>
        </w:numPr>
        <w:spacing w:line="480" w:lineRule="auto"/>
        <w:ind w:left="425" w:leftChars="0" w:hanging="425" w:firstLineChars="0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具有亲肤贴片，可用于任何形状皮损的治疗，保证了正常皮肤免受过多的紫外线的照射；</w:t>
      </w:r>
    </w:p>
    <w:p>
      <w:pPr>
        <w:numPr>
          <w:ilvl w:val="0"/>
          <w:numId w:val="1"/>
        </w:numPr>
        <w:spacing w:line="480" w:lineRule="auto"/>
        <w:ind w:left="425" w:leftChars="0" w:hanging="425" w:firstLineChars="0"/>
        <w:textAlignment w:val="baseline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专用MED测定贴片，照射定位和数据纪录同时完成，</w:t>
      </w:r>
      <w:r>
        <w:rPr>
          <w:rFonts w:ascii="宋体" w:hAnsi="宋体" w:eastAsia="宋体"/>
          <w:kern w:val="0"/>
          <w:sz w:val="24"/>
          <w:szCs w:val="24"/>
        </w:rPr>
        <w:t>方便</w:t>
      </w:r>
      <w:r>
        <w:rPr>
          <w:rFonts w:hint="eastAsia" w:ascii="宋体" w:hAnsi="宋体" w:eastAsia="宋体"/>
          <w:kern w:val="0"/>
          <w:sz w:val="24"/>
          <w:szCs w:val="24"/>
        </w:rPr>
        <w:t>MED</w:t>
      </w:r>
      <w:r>
        <w:rPr>
          <w:rFonts w:ascii="宋体" w:hAnsi="宋体" w:eastAsia="宋体"/>
          <w:kern w:val="0"/>
          <w:sz w:val="24"/>
          <w:szCs w:val="24"/>
        </w:rPr>
        <w:t>检测</w:t>
      </w:r>
      <w:r>
        <w:rPr>
          <w:rFonts w:hint="eastAsia" w:ascii="宋体" w:hAnsi="宋体" w:eastAsia="宋体"/>
          <w:kern w:val="0"/>
          <w:sz w:val="24"/>
          <w:szCs w:val="24"/>
        </w:rPr>
        <w:t>；</w:t>
      </w:r>
    </w:p>
    <w:p>
      <w:pPr>
        <w:numPr>
          <w:ilvl w:val="0"/>
          <w:numId w:val="1"/>
        </w:numPr>
        <w:spacing w:line="480" w:lineRule="auto"/>
        <w:ind w:left="425" w:leftChars="0" w:hanging="425" w:firstLineChars="0"/>
        <w:textAlignment w:val="baseline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手柄按键操作</w:t>
      </w:r>
      <w:r>
        <w:rPr>
          <w:rFonts w:ascii="宋体" w:hAnsi="宋体" w:eastAsia="宋体"/>
          <w:kern w:val="0"/>
          <w:sz w:val="24"/>
          <w:szCs w:val="24"/>
        </w:rPr>
        <w:t>（非脚踏式治疗操作</w:t>
      </w:r>
      <w:r>
        <w:rPr>
          <w:rFonts w:ascii="宋体" w:hAnsi="宋体"/>
          <w:kern w:val="0"/>
          <w:sz w:val="24"/>
          <w:szCs w:val="24"/>
        </w:rPr>
        <w:t>）</w:t>
      </w:r>
      <w:r>
        <w:rPr>
          <w:rFonts w:hint="eastAsia" w:ascii="宋体" w:hAnsi="宋体" w:eastAsia="宋体"/>
          <w:kern w:val="0"/>
          <w:sz w:val="24"/>
          <w:szCs w:val="24"/>
        </w:rPr>
        <w:t>；</w:t>
      </w:r>
    </w:p>
    <w:p>
      <w:pPr>
        <w:numPr>
          <w:ilvl w:val="0"/>
          <w:numId w:val="1"/>
        </w:numPr>
        <w:spacing w:line="480" w:lineRule="auto"/>
        <w:ind w:left="425" w:leftChars="0" w:hanging="425" w:firstLineChars="0"/>
        <w:textAlignment w:val="baseline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安全设计：不同于传统308紫外光的持续高压作业，采用了低压设计，水温、水流、电流报警提示功能保证了治疗过程中的安全；</w:t>
      </w:r>
    </w:p>
    <w:p>
      <w:pPr>
        <w:numPr>
          <w:ilvl w:val="0"/>
          <w:numId w:val="1"/>
        </w:numPr>
        <w:spacing w:line="480" w:lineRule="auto"/>
        <w:ind w:left="425" w:leftChars="0" w:hanging="425" w:firstLineChars="0"/>
        <w:textAlignment w:val="baseline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触摸屏尺寸</w:t>
      </w:r>
      <w:r>
        <w:rPr>
          <w:rFonts w:hAnsi="宋体" w:eastAsia="宋体"/>
          <w:sz w:val="24"/>
          <w:szCs w:val="24"/>
        </w:rPr>
        <w:t>≥</w:t>
      </w:r>
      <w:r>
        <w:rPr>
          <w:rFonts w:hint="eastAsia" w:ascii="宋体" w:hAnsi="宋体" w:eastAsia="宋体"/>
          <w:kern w:val="0"/>
          <w:sz w:val="24"/>
          <w:szCs w:val="24"/>
        </w:rPr>
        <w:t>12.1</w:t>
      </w:r>
      <w:r>
        <w:rPr>
          <w:rFonts w:ascii="宋体" w:hAnsi="宋体" w:eastAsia="宋体"/>
          <w:kern w:val="0"/>
          <w:sz w:val="24"/>
          <w:szCs w:val="24"/>
        </w:rPr>
        <w:t>英寸；</w:t>
      </w:r>
    </w:p>
    <w:p>
      <w:pPr>
        <w:numPr>
          <w:ilvl w:val="0"/>
          <w:numId w:val="1"/>
        </w:numPr>
        <w:spacing w:line="480" w:lineRule="auto"/>
        <w:ind w:left="425" w:leftChars="0" w:hanging="425" w:firstLineChars="0"/>
        <w:textAlignment w:val="baseline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超静音水冷设计、大大降低了噪音；</w:t>
      </w:r>
    </w:p>
    <w:p>
      <w:pPr>
        <w:numPr>
          <w:ilvl w:val="0"/>
          <w:numId w:val="1"/>
        </w:numPr>
        <w:spacing w:line="480" w:lineRule="auto"/>
        <w:ind w:left="425" w:leftChars="0" w:hanging="425" w:firstLineChars="0"/>
        <w:textAlignment w:val="baseline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20平方厘米＜手柄最大照射面积＜25平方厘米，既保证操作便捷性，又保证手柄轻便便携性，满足腋窝等特殊部位的光疗。</w:t>
      </w:r>
    </w:p>
    <w:p>
      <w:pPr>
        <w:numPr>
          <w:ilvl w:val="0"/>
          <w:numId w:val="1"/>
        </w:numPr>
        <w:spacing w:line="480" w:lineRule="auto"/>
        <w:ind w:left="425" w:leftChars="0" w:hanging="425" w:firstLineChars="0"/>
        <w:textAlignment w:val="baseline"/>
        <w:rPr>
          <w:rFonts w:ascii="宋体" w:hAnsi="宋体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</w:rPr>
        <w:t>具有患者信息储存功能，并提供储存功能界面。</w:t>
      </w:r>
    </w:p>
    <w:p>
      <w:pPr>
        <w:numPr>
          <w:ilvl w:val="0"/>
          <w:numId w:val="1"/>
        </w:numPr>
        <w:spacing w:line="480" w:lineRule="auto"/>
        <w:ind w:left="425" w:leftChars="0" w:hanging="425" w:firstLineChars="0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峰值波长（nm）：308</w:t>
      </w:r>
      <w:r>
        <w:rPr>
          <w:rFonts w:ascii="宋体" w:hAnsi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注册证明确体现308技术）</w:t>
      </w:r>
    </w:p>
    <w:p>
      <w:pPr>
        <w:numPr>
          <w:ilvl w:val="0"/>
          <w:numId w:val="1"/>
        </w:numPr>
        <w:spacing w:line="480" w:lineRule="auto"/>
        <w:ind w:left="425" w:leftChars="0" w:hanging="425" w:firstLineChars="0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最大</w:t>
      </w:r>
      <w:r>
        <w:rPr>
          <w:rFonts w:hint="eastAsia" w:ascii="宋体" w:hAnsi="宋体" w:eastAsia="宋体"/>
          <w:sz w:val="24"/>
          <w:szCs w:val="24"/>
        </w:rPr>
        <w:t>辐照强度（mw</w:t>
      </w:r>
      <w:bookmarkStart w:id="0" w:name="_Hlk525664152"/>
      <w:r>
        <w:rPr>
          <w:rFonts w:hint="eastAsia" w:ascii="宋体" w:hAnsi="宋体" w:eastAsia="宋体"/>
          <w:sz w:val="24"/>
          <w:szCs w:val="24"/>
        </w:rPr>
        <w:t>/cm²</w:t>
      </w:r>
      <w:bookmarkEnd w:id="0"/>
      <w:r>
        <w:rPr>
          <w:rFonts w:hint="eastAsia" w:ascii="宋体" w:hAnsi="宋体" w:eastAsia="宋体"/>
          <w:sz w:val="24"/>
          <w:szCs w:val="24"/>
        </w:rPr>
        <w:t>）：</w:t>
      </w:r>
      <w:r>
        <w:rPr>
          <w:rFonts w:hAnsi="宋体" w:eastAsia="宋体"/>
          <w:sz w:val="24"/>
          <w:szCs w:val="24"/>
        </w:rPr>
        <w:t>≤</w:t>
      </w:r>
      <w:r>
        <w:rPr>
          <w:rFonts w:hint="eastAsia" w:ascii="宋体" w:hAnsi="宋体" w:eastAsia="宋体"/>
          <w:sz w:val="24"/>
          <w:szCs w:val="24"/>
        </w:rPr>
        <w:t>50</w:t>
      </w:r>
    </w:p>
    <w:p>
      <w:pPr>
        <w:numPr>
          <w:ilvl w:val="0"/>
          <w:numId w:val="1"/>
        </w:numPr>
        <w:spacing w:line="480" w:lineRule="auto"/>
        <w:ind w:left="425" w:leftChars="0" w:hanging="425" w:firstLineChars="0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辐照剂量（mJ/cm²）:50-5000</w:t>
      </w:r>
    </w:p>
    <w:p>
      <w:pPr>
        <w:numPr>
          <w:ilvl w:val="0"/>
          <w:numId w:val="1"/>
        </w:numPr>
        <w:spacing w:line="480" w:lineRule="auto"/>
        <w:ind w:left="425" w:leftChars="0" w:hanging="425" w:firstLineChars="0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手柄输出接口：治疗出光孔+MED测定出光孔</w:t>
      </w:r>
    </w:p>
    <w:p>
      <w:pPr>
        <w:numPr>
          <w:ilvl w:val="0"/>
          <w:numId w:val="1"/>
        </w:numPr>
        <w:spacing w:line="480" w:lineRule="auto"/>
        <w:ind w:left="425" w:leftChars="0" w:hanging="425" w:firstLineChars="0"/>
        <w:textAlignment w:val="baseline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光源寿命：≥5000小</w:t>
      </w:r>
      <w:r>
        <w:rPr>
          <w:rFonts w:ascii="宋体" w:hAnsi="宋体" w:eastAsia="宋体"/>
          <w:sz w:val="24"/>
          <w:szCs w:val="24"/>
        </w:rPr>
        <w:t>时</w:t>
      </w:r>
    </w:p>
    <w:p>
      <w:pPr>
        <w:jc w:val="center"/>
        <w:rPr>
          <w:rFonts w:hint="eastAsia"/>
          <w:b/>
          <w:bCs/>
          <w:sz w:val="48"/>
        </w:rPr>
      </w:pPr>
    </w:p>
    <w:p>
      <w:pPr>
        <w:jc w:val="center"/>
        <w:rPr>
          <w:rFonts w:hint="eastAsia"/>
          <w:b/>
          <w:bCs/>
          <w:sz w:val="48"/>
        </w:rPr>
      </w:pPr>
    </w:p>
    <w:p>
      <w:pPr>
        <w:jc w:val="center"/>
        <w:rPr>
          <w:b/>
          <w:bCs/>
          <w:sz w:val="44"/>
        </w:rPr>
      </w:pPr>
      <w:r>
        <w:rPr>
          <w:rFonts w:hint="eastAsia"/>
          <w:b/>
          <w:bCs/>
          <w:sz w:val="48"/>
        </w:rPr>
        <w:t>配置清单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4031"/>
        <w:gridCol w:w="1418"/>
        <w:gridCol w:w="2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984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序号</w:t>
            </w:r>
          </w:p>
        </w:tc>
        <w:tc>
          <w:tcPr>
            <w:tcW w:w="4031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名称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数量</w:t>
            </w: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  <w:jc w:val="center"/>
        </w:trPr>
        <w:tc>
          <w:tcPr>
            <w:tcW w:w="984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/>
                <w:b/>
                <w:bCs/>
              </w:rPr>
              <w:t>1</w:t>
            </w:r>
          </w:p>
        </w:tc>
        <w:tc>
          <w:tcPr>
            <w:tcW w:w="4031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紫外线光疗仪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1台</w:t>
            </w: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3</w:t>
            </w:r>
            <w:r>
              <w:rPr>
                <w:rFonts w:ascii="宋体"/>
                <w:b/>
                <w:bCs/>
              </w:rPr>
              <w:t>08nm 光源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  <w:jc w:val="center"/>
        </w:trPr>
        <w:tc>
          <w:tcPr>
            <w:tcW w:w="984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/>
                <w:b/>
                <w:bCs/>
              </w:rPr>
              <w:t>2</w:t>
            </w:r>
          </w:p>
        </w:tc>
        <w:tc>
          <w:tcPr>
            <w:tcW w:w="4031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护目镜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2副</w:t>
            </w: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  <w:jc w:val="center"/>
        </w:trPr>
        <w:tc>
          <w:tcPr>
            <w:tcW w:w="984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/>
                <w:b/>
                <w:bCs/>
              </w:rPr>
              <w:t>3</w:t>
            </w:r>
          </w:p>
        </w:tc>
        <w:tc>
          <w:tcPr>
            <w:tcW w:w="4031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说明书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1本</w:t>
            </w: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  <w:jc w:val="center"/>
        </w:trPr>
        <w:tc>
          <w:tcPr>
            <w:tcW w:w="984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/>
                <w:b/>
                <w:bCs/>
              </w:rPr>
              <w:t>4</w:t>
            </w:r>
          </w:p>
        </w:tc>
        <w:tc>
          <w:tcPr>
            <w:tcW w:w="4031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产品合格证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1张</w:t>
            </w: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  <w:jc w:val="center"/>
        </w:trPr>
        <w:tc>
          <w:tcPr>
            <w:tcW w:w="984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/>
                <w:b/>
                <w:bCs/>
              </w:rPr>
              <w:t>5</w:t>
            </w:r>
          </w:p>
        </w:tc>
        <w:tc>
          <w:tcPr>
            <w:tcW w:w="4031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安装验收表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2张</w:t>
            </w: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  <w:jc w:val="center"/>
        </w:trPr>
        <w:tc>
          <w:tcPr>
            <w:tcW w:w="984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/>
                <w:b/>
                <w:bCs/>
              </w:rPr>
              <w:t>6</w:t>
            </w:r>
          </w:p>
        </w:tc>
        <w:tc>
          <w:tcPr>
            <w:tcW w:w="4031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硅胶片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4张</w:t>
            </w: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</w:p>
        </w:tc>
      </w:tr>
    </w:tbl>
    <w:p/>
    <w:p>
      <w:pPr>
        <w:pStyle w:val="10"/>
        <w:spacing w:line="360" w:lineRule="auto"/>
        <w:ind w:left="420" w:firstLine="0" w:firstLineChars="0"/>
        <w:textAlignment w:val="baseline"/>
        <w:rPr>
          <w:b/>
          <w:kern w:val="0"/>
          <w:sz w:val="32"/>
          <w:szCs w:val="32"/>
        </w:rPr>
      </w:pPr>
    </w:p>
    <w:p>
      <w:pPr>
        <w:pStyle w:val="10"/>
        <w:spacing w:line="360" w:lineRule="auto"/>
        <w:ind w:left="420" w:firstLine="3840" w:firstLineChars="1200"/>
        <w:textAlignment w:val="baseline"/>
        <w:rPr>
          <w:color w:val="000000"/>
          <w:sz w:val="32"/>
          <w:szCs w:val="32"/>
          <w:shd w:val="clear" w:color="auto" w:fill="FFFFFF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4098" o:spid="_x0000_s1025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ascii="宋体" w:hAnsi="宋体" w:eastAsia="宋体"/>
                  </w:rPr>
                </w:pPr>
                <w:r>
                  <w:rPr>
                    <w:rFonts w:hint="eastAsia" w:ascii="宋体" w:hAnsi="宋体" w:eastAsia="宋体"/>
                  </w:rPr>
                  <w:t xml:space="preserve">第 </w:t>
                </w:r>
                <w:r>
                  <w:rPr>
                    <w:rFonts w:hint="eastAsia" w:ascii="宋体" w:hAnsi="宋体" w:eastAsia="宋体"/>
                  </w:rPr>
                  <w:fldChar w:fldCharType="begin"/>
                </w:r>
                <w:r>
                  <w:rPr>
                    <w:rFonts w:hint="eastAsia" w:ascii="宋体" w:hAnsi="宋体" w:eastAsia="宋体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/>
                  </w:rPr>
                  <w:fldChar w:fldCharType="separate"/>
                </w:r>
                <w:r>
                  <w:rPr>
                    <w:rFonts w:ascii="宋体" w:hAnsi="宋体" w:eastAsia="宋体"/>
                  </w:rPr>
                  <w:t>2</w:t>
                </w:r>
                <w:r>
                  <w:rPr>
                    <w:rFonts w:hint="eastAsia" w:ascii="宋体" w:hAnsi="宋体" w:eastAsia="宋体"/>
                  </w:rPr>
                  <w:fldChar w:fldCharType="end"/>
                </w:r>
                <w:r>
                  <w:rPr>
                    <w:rFonts w:hint="eastAsia" w:ascii="宋体" w:hAnsi="宋体" w:eastAsia="宋体"/>
                  </w:rP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rFonts w:ascii="宋体" w:hAnsi="宋体" w:eastAsia="宋体"/>
                  </w:rPr>
                  <w:t>3</w:t>
                </w:r>
                <w:r>
                  <w:rPr>
                    <w:rFonts w:ascii="宋体" w:hAnsi="宋体" w:eastAsia="宋体"/>
                  </w:rPr>
                  <w:fldChar w:fldCharType="end"/>
                </w:r>
                <w:r>
                  <w:rPr>
                    <w:rFonts w:hint="eastAsia" w:ascii="宋体" w:hAnsi="宋体" w:eastAsia="宋体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5F9843"/>
    <w:multiLevelType w:val="singleLevel"/>
    <w:tmpl w:val="995F984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UyZWZhNDVkOTFkNzQyZWNhYmRlNjAxOWE3M2E2NjgifQ=="/>
  </w:docVars>
  <w:rsids>
    <w:rsidRoot w:val="008A1A92"/>
    <w:rsid w:val="00120632"/>
    <w:rsid w:val="002B4133"/>
    <w:rsid w:val="002D69EB"/>
    <w:rsid w:val="00355E92"/>
    <w:rsid w:val="003F3E8B"/>
    <w:rsid w:val="0088503F"/>
    <w:rsid w:val="008A1A92"/>
    <w:rsid w:val="00A35730"/>
    <w:rsid w:val="00C94A5E"/>
    <w:rsid w:val="00EB65CA"/>
    <w:rsid w:val="00EC1A69"/>
    <w:rsid w:val="494201FC"/>
    <w:rsid w:val="52B1734E"/>
    <w:rsid w:val="63CA6463"/>
    <w:rsid w:val="726652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rPr>
      <w:rFonts w:ascii="Times New Roman" w:hAnsi="Times New Roman" w:cs="Times New Roman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qFormat/>
    <w:uiPriority w:val="99"/>
    <w:rPr>
      <w:rFonts w:ascii="等线" w:hAnsi="等线" w:eastAsia="等线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dataSourceCollection xmlns="http://www.yonyou.com/datasource"/>
</file>

<file path=customXml/item3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F48783-40FE-4DF7-8B29-B07F68E66B65}">
  <ds:schemaRefs/>
</ds:datastoreItem>
</file>

<file path=customXml/itemProps3.xml><?xml version="1.0" encoding="utf-8"?>
<ds:datastoreItem xmlns:ds="http://schemas.openxmlformats.org/officeDocument/2006/customXml" ds:itemID="{6EC57B3C-6BC6-4E77-976D-F62A5E3B4F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www.xp021.com</Company>
  <Pages>2</Pages>
  <Words>439</Words>
  <Characters>498</Characters>
  <Lines>5</Lines>
  <Paragraphs>1</Paragraphs>
  <TotalTime>0</TotalTime>
  <ScaleCrop>false</ScaleCrop>
  <LinksUpToDate>false</LinksUpToDate>
  <CharactersWithSpaces>503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2023-03-27T01:18:00Z</dcterms:created>
  <dc:creator>song</dc:creator>
  <cp:lastModifiedBy>Administrator</cp:lastModifiedBy>
  <cp:lastPrinted>2023-04-04T03:19:00Z</cp:lastPrinted>
  <dcterms:modified xsi:type="dcterms:W3CDTF">2023-05-30T02:44:34Z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136B06F166774B588C846518D199F837</vt:lpwstr>
  </property>
</Properties>
</file>