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                            激光系统维修内容参数</w:t>
      </w:r>
    </w:p>
    <w:p/>
    <w:p>
      <w:pPr>
        <w:pStyle w:val="10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单位必须依据国家现行的有关规范、标准、规程和设备现行标准、规程，对委托内容进行如实检查和维护，对存在问题提出解决方案，完善设备设施，处理解决存在的故障、问题、安全隐患，保障设备的安全正常运行。</w:t>
      </w:r>
    </w:p>
    <w:p>
      <w:pPr>
        <w:pStyle w:val="10"/>
        <w:ind w:left="360" w:firstLine="0" w:firstLineChars="0"/>
        <w:rPr>
          <w:rFonts w:ascii="宋体" w:hAnsi="宋体" w:cs="宋体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设备名称：</w:t>
      </w:r>
      <w:r>
        <w:rPr>
          <w:rFonts w:hint="eastAsia" w:ascii="宋体" w:hAnsi="宋体" w:cs="宋体"/>
          <w:szCs w:val="21"/>
          <w:u w:val="single"/>
        </w:rPr>
        <w:t>爱尔康准分子激光机EX500</w:t>
      </w:r>
      <w:r>
        <w:rPr>
          <w:rFonts w:hint="eastAsia" w:ascii="宋体" w:hAnsi="宋体" w:cs="宋体"/>
          <w:szCs w:val="21"/>
        </w:rPr>
        <w:t>更换该设备光路镜片共计七件：明细如下：</w:t>
      </w:r>
    </w:p>
    <w:p>
      <w:pPr>
        <w:pStyle w:val="1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配件名称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45度反射镜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聚焦镜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均化镜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分束镜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2552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主反镜</w:t>
            </w:r>
          </w:p>
        </w:tc>
        <w:tc>
          <w:tcPr>
            <w:tcW w:w="850" w:type="dxa"/>
          </w:tcPr>
          <w:p>
            <w:pPr>
              <w:pStyle w:val="10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</w:tr>
    </w:tbl>
    <w:p>
      <w:pPr>
        <w:pStyle w:val="10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24小时电话响应服务，且有专人负责医院的服务响应.无限次数的远程故障诊断.</w:t>
      </w:r>
    </w:p>
    <w:p>
      <w:pPr>
        <w:rPr>
          <w:rFonts w:ascii="宋体" w:hAnsi="宋体" w:cs="宋体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常规性保养1次，以保证设备处于最佳运行状态。</w:t>
      </w:r>
    </w:p>
    <w:p>
      <w:pPr>
        <w:pStyle w:val="10"/>
        <w:ind w:left="36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保养内容包括：设备的安全性能检查、设备清洁保养、技术性能测试及校准、</w:t>
      </w:r>
    </w:p>
    <w:p>
      <w:pPr>
        <w:pStyle w:val="10"/>
        <w:ind w:left="360" w:firstLine="1470" w:firstLineChars="7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运行状态等硬件部分检查等。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保养质量：必须达到厂家标准和用户临床诊断要求。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1）.目标能量（Target）测试通过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2）.图象质量（效果）正常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3）.扫描测试通过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4）.跟踪调整/校准 （dx/dy=0/0）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5）.PMMA能量密度校准65um（+-1.5um）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6）.瞄准光、固视光、十字叉丝中心重合</w:t>
      </w:r>
    </w:p>
    <w:p>
      <w:pPr>
        <w:rPr>
          <w:rFonts w:ascii="宋体" w:hAnsi="宋体" w:cs="宋体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软件系统：合同期内操作界面、重建应用、用户参数、网络传输等所有软件功能正常。</w:t>
      </w:r>
    </w:p>
    <w:p>
      <w:pPr>
        <w:pStyle w:val="10"/>
        <w:ind w:left="360" w:firstLine="0" w:firstLineChars="0"/>
        <w:rPr>
          <w:rFonts w:ascii="宋体" w:hAnsi="宋体" w:cs="宋体"/>
          <w:szCs w:val="21"/>
        </w:rPr>
      </w:pPr>
    </w:p>
    <w:p>
      <w:pPr>
        <w:pStyle w:val="10"/>
        <w:ind w:left="360" w:firstLine="0" w:firstLineChars="0"/>
        <w:rPr>
          <w:rFonts w:ascii="宋体" w:hAnsi="宋体" w:cs="宋体"/>
          <w:szCs w:val="21"/>
        </w:rPr>
      </w:pPr>
    </w:p>
    <w:p>
      <w:pPr>
        <w:pStyle w:val="10"/>
        <w:ind w:left="36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412AC2"/>
    <w:multiLevelType w:val="multilevel"/>
    <w:tmpl w:val="44412AC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6B"/>
    <w:rsid w:val="00031500"/>
    <w:rsid w:val="00041E86"/>
    <w:rsid w:val="0019230B"/>
    <w:rsid w:val="001D15E3"/>
    <w:rsid w:val="004A18E3"/>
    <w:rsid w:val="004B61F4"/>
    <w:rsid w:val="004D5AFD"/>
    <w:rsid w:val="004F2609"/>
    <w:rsid w:val="005C4CB4"/>
    <w:rsid w:val="00A82D07"/>
    <w:rsid w:val="00AB0DF9"/>
    <w:rsid w:val="00BE0BC9"/>
    <w:rsid w:val="00C84B6B"/>
    <w:rsid w:val="00CD1623"/>
    <w:rsid w:val="00D25605"/>
    <w:rsid w:val="00E84958"/>
    <w:rsid w:val="7C785AA5"/>
    <w:rsid w:val="7EB9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88</Words>
  <Characters>504</Characters>
  <Lines>4</Lines>
  <Paragraphs>1</Paragraphs>
  <TotalTime>2</TotalTime>
  <ScaleCrop>false</ScaleCrop>
  <LinksUpToDate>false</LinksUpToDate>
  <CharactersWithSpaces>591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2023-02-21T02:29:00Z</dcterms:created>
  <dc:creator>微软用户</dc:creator>
  <cp:lastModifiedBy>Administrator</cp:lastModifiedBy>
  <dcterms:modified xsi:type="dcterms:W3CDTF">2023-08-23T09:36:47Z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