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蒸汽清洗机技术参数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外形尺寸</w:t>
      </w:r>
      <w:r>
        <w:rPr>
          <w:rFonts w:hint="eastAsia" w:hAnsi="宋体" w:cs="宋体"/>
          <w:sz w:val="24"/>
          <w:szCs w:val="24"/>
        </w:rPr>
        <w:t>≤</w:t>
      </w:r>
      <w:r>
        <w:rPr>
          <w:rFonts w:hint="eastAsia" w:hAnsi="宋体" w:cs="宋体"/>
          <w:bCs/>
          <w:sz w:val="24"/>
          <w:szCs w:val="24"/>
          <w:lang w:bidi="ar"/>
        </w:rPr>
        <w:t>L</w:t>
      </w:r>
      <w:r>
        <w:rPr>
          <w:rFonts w:hint="eastAsia" w:hAnsi="宋体" w:cs="宋体"/>
          <w:bCs/>
          <w:sz w:val="24"/>
          <w:szCs w:val="24"/>
          <w:lang w:val="en-US" w:eastAsia="zh-CN" w:bidi="ar"/>
        </w:rPr>
        <w:t>300</w:t>
      </w:r>
      <w:r>
        <w:rPr>
          <w:rFonts w:hint="eastAsia" w:hAnsi="宋体" w:cs="宋体"/>
          <w:bCs/>
          <w:sz w:val="24"/>
          <w:szCs w:val="24"/>
          <w:lang w:bidi="ar"/>
        </w:rPr>
        <w:t xml:space="preserve"> x W</w:t>
      </w:r>
      <w:r>
        <w:rPr>
          <w:rFonts w:hint="eastAsia" w:hAnsi="宋体" w:cs="宋体"/>
          <w:bCs/>
          <w:sz w:val="24"/>
          <w:szCs w:val="24"/>
          <w:lang w:val="en-US" w:eastAsia="zh-CN" w:bidi="ar"/>
        </w:rPr>
        <w:t>400</w:t>
      </w:r>
      <w:r>
        <w:rPr>
          <w:rFonts w:hint="eastAsia" w:hAnsi="宋体" w:cs="宋体"/>
          <w:bCs/>
          <w:sz w:val="24"/>
          <w:szCs w:val="24"/>
          <w:lang w:bidi="ar"/>
        </w:rPr>
        <w:t xml:space="preserve"> x H</w:t>
      </w:r>
      <w:r>
        <w:rPr>
          <w:rFonts w:hint="eastAsia" w:hAnsi="宋体" w:cs="宋体"/>
          <w:bCs/>
          <w:sz w:val="24"/>
          <w:szCs w:val="24"/>
          <w:lang w:val="en-US" w:eastAsia="zh-CN" w:bidi="ar"/>
        </w:rPr>
        <w:t>450</w:t>
      </w:r>
      <w:r>
        <w:rPr>
          <w:rFonts w:hint="eastAsia" w:hAnsi="宋体" w:cs="宋体"/>
          <w:bCs/>
          <w:sz w:val="24"/>
          <w:szCs w:val="24"/>
          <w:lang w:bidi="ar"/>
        </w:rPr>
        <w:t>mm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机器面板控制模式：液晶屏与智能按键结合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  <w:lang w:bidi="ar"/>
        </w:rPr>
        <w:t>机器结构：储水箱和加热系统为独立的单元模式。</w:t>
      </w:r>
      <w:r>
        <w:rPr>
          <w:rFonts w:hint="eastAsia" w:hAnsi="宋体"/>
          <w:bCs/>
          <w:sz w:val="24"/>
        </w:rPr>
        <w:t>（要求提供厂家彩页或检测报告或产品说明书等佐证材料）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机器进水模：自动模式/手动模式（无须停机减压，可随时加水）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手柄及喷枪头端防烫保护：采用高温耐热防烫材料聚四氟乙烯，防止手柄烫发烫，防止烫伤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手柄活动管长度：≥2.</w:t>
      </w:r>
      <w:r>
        <w:rPr>
          <w:rFonts w:hint="eastAsia" w:hAnsi="宋体" w:cs="宋体"/>
          <w:bCs/>
          <w:sz w:val="24"/>
          <w:szCs w:val="24"/>
          <w:lang w:val="en-US" w:eastAsia="zh-CN" w:bidi="ar"/>
        </w:rPr>
        <w:t>0</w:t>
      </w:r>
      <w:r>
        <w:rPr>
          <w:rFonts w:hint="eastAsia" w:hAnsi="宋体" w:cs="宋体"/>
          <w:bCs/>
          <w:sz w:val="24"/>
          <w:szCs w:val="24"/>
          <w:lang w:bidi="ar"/>
        </w:rPr>
        <w:t>m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/>
          <w:bCs/>
          <w:sz w:val="24"/>
        </w:rPr>
      </w:pPr>
      <w:r>
        <w:rPr>
          <w:rFonts w:hint="eastAsia" w:hAnsi="宋体" w:cs="宋体"/>
          <w:bCs/>
          <w:sz w:val="24"/>
          <w:szCs w:val="24"/>
          <w:lang w:bidi="ar"/>
        </w:rPr>
        <w:t>压力调节：在4bar至8bar压力范围内可随意切换。</w:t>
      </w:r>
      <w:r>
        <w:rPr>
          <w:rFonts w:hint="eastAsia" w:hAnsi="宋体"/>
          <w:bCs/>
          <w:sz w:val="24"/>
        </w:rPr>
        <w:t>（要求提供厂家彩页或检测报告或产品说明书等佐证材料复印件）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蒸汽出口最大压力：≥8bar。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蒸汽出口最高温度：≥120℃。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开机加热时间：10分钟内压力温度≥120℃。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机器储水箱容量：≥1.6L；加热箱容积：≥3L。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功率：≥2600W；机器工作时长：24 小时不间断。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机器排污水方式：储水箱与蒸汽系统分开，独立阀门排污水。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机器主材料：SUS304不锈钢。</w:t>
      </w:r>
    </w:p>
    <w:p>
      <w:pPr>
        <w:widowControl/>
        <w:numPr>
          <w:ilvl w:val="0"/>
          <w:numId w:val="1"/>
        </w:numPr>
        <w:tabs>
          <w:tab w:val="left" w:pos="930"/>
          <w:tab w:val="left" w:pos="3346"/>
        </w:tabs>
        <w:spacing w:line="360" w:lineRule="auto"/>
        <w:ind w:left="425" w:leftChars="0" w:hanging="425" w:firstLineChars="0"/>
        <w:jc w:val="left"/>
        <w:textAlignment w:val="center"/>
        <w:rPr>
          <w:rFonts w:hint="eastAsia" w:hAnsi="宋体" w:cs="宋体"/>
          <w:bCs/>
          <w:sz w:val="24"/>
          <w:szCs w:val="24"/>
          <w:lang w:bidi="ar"/>
        </w:rPr>
      </w:pPr>
      <w:r>
        <w:rPr>
          <w:rFonts w:hint="eastAsia" w:hAnsi="宋体" w:cs="宋体"/>
          <w:bCs/>
          <w:sz w:val="24"/>
          <w:szCs w:val="24"/>
          <w:lang w:bidi="ar"/>
        </w:rPr>
        <w:t>机器安全保护：内置缺水保护、过压保护、过温保护、漏电保护、安全警报提示装置等，保障设备安全使用。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6E8700"/>
    <w:multiLevelType w:val="singleLevel"/>
    <w:tmpl w:val="DB6E870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Yzk0MWIzNzI4NTUyMzkwOThlMGQyODdjMzZjZWMifQ=="/>
  </w:docVars>
  <w:rsids>
    <w:rsidRoot w:val="00000000"/>
    <w:rsid w:val="10D6471C"/>
    <w:rsid w:val="1EC8787B"/>
    <w:rsid w:val="658F65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autoRedefine/>
    <w:qFormat/>
    <w:uiPriority w:val="0"/>
    <w:pPr>
      <w:spacing w:after="0"/>
      <w:ind w:firstLine="420" w:firstLineChars="100"/>
    </w:pPr>
    <w:rPr>
      <w:rFonts w:ascii="Arial" w:hAnsi="Arial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喵星人</cp:lastModifiedBy>
  <cp:lastPrinted>2024-04-15T01:19:54Z</cp:lastPrinted>
  <dcterms:modified xsi:type="dcterms:W3CDTF">2024-04-15T01:19:56Z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D78025AEC3A942F09E682F939232664A_12</vt:lpwstr>
  </property>
</Properties>
</file>