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547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附件1：</w:t>
      </w:r>
    </w:p>
    <w:p w14:paraId="3512235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招议标项目名称：青海红十字医院心内二病区医疗设备采购项目</w:t>
      </w:r>
    </w:p>
    <w:p w14:paraId="60CFD62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项目编号：</w:t>
      </w:r>
      <w:r>
        <w:rPr>
          <w:rFonts w:hint="eastAsia"/>
          <w:lang w:val="en-US" w:eastAsia="zh-CN"/>
        </w:rPr>
        <w:t>QHYZYB-2025111901</w:t>
      </w:r>
    </w:p>
    <w:p w14:paraId="08876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三、项目金额：9万元</w:t>
      </w:r>
    </w:p>
    <w:p w14:paraId="75737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四、数量：详见参数</w:t>
      </w:r>
    </w:p>
    <w:p w14:paraId="5347E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五、低压氧浓度控制系统技术参数</w:t>
      </w:r>
    </w:p>
    <w:p w14:paraId="39AB932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具备压力反馈系统，实时检测和控制舱体内的气压，并长时间维持箱体内处于设定的压力范围；</w:t>
      </w:r>
    </w:p>
    <w:p w14:paraId="491EB93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智能海拔调节系统，稳定维持动物氧舱压力，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设置当前环境气压后，可直接设置目标海拔和海拔下限，主机能够自动控制目标海拔对应的气压值，海拔高度控制灵活，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可设置量程内任一海拔高度值；</w:t>
      </w:r>
    </w:p>
    <w:p w14:paraId="7367487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海拔调节范围：当地海拔-8000m；</w:t>
      </w:r>
      <w:bookmarkStart w:id="0" w:name="_GoBack"/>
      <w:bookmarkEnd w:id="0"/>
    </w:p>
    <w:p w14:paraId="703CF8D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压力检测范围：-1bar-0；</w:t>
      </w:r>
    </w:p>
    <w:p w14:paraId="7849D2B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配备循环换气系统，提供新鲜气体，换气频率和流量可调节；</w:t>
      </w:r>
    </w:p>
    <w:p w14:paraId="1DE1E32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换气频率调节范围：0-9999s;</w:t>
      </w:r>
    </w:p>
    <w:p w14:paraId="4FFC216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换气时间调节范围：0-9999s；</w:t>
      </w:r>
    </w:p>
    <w:p w14:paraId="7A533A3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换气速度调节范围：0-40L/min；</w:t>
      </w:r>
    </w:p>
    <w:p w14:paraId="39D7597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配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压力梯度上升控制模块，控制模拟海拔高度的梯度上升时间，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时间设置范围：0-999min；</w:t>
      </w:r>
    </w:p>
    <w:p w14:paraId="4F6B0F3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屏幕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触摸屏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设置，海拔高度设置可进行一键化操作；</w:t>
      </w:r>
    </w:p>
    <w:p w14:paraId="7A0A049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全透明亚克力舱体；</w:t>
      </w:r>
    </w:p>
    <w:p w14:paraId="7821815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标配舱体尺寸：49*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*85cm，并可根据需要定制箱体尺寸，一台主机能够并联2个低压氧舱体；</w:t>
      </w:r>
    </w:p>
    <w:p w14:paraId="1F8A971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箱体内配备隔板，实现上下两层布局，可同时隔放2个大鼠饲养笼或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个小鼠饲养笼；</w:t>
      </w:r>
    </w:p>
    <w:p w14:paraId="41D983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仪器工作环境温度 20～40℃；</w:t>
      </w:r>
    </w:p>
    <w:p w14:paraId="5607A96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仪器管路采用快接口，在接口处有降噪设置，空气流通过程中保持静音，整个系统噪音可控制在50dB以下；</w:t>
      </w:r>
    </w:p>
    <w:p w14:paraId="611D502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配备温度、湿度控制器，可通过主机触摸屏完成温湿度上下限的设置；</w:t>
      </w:r>
    </w:p>
    <w:p w14:paraId="110BE7D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湿度控制器严格控制氧仓环境的湿度值，可将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动物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饲养环境湿度控制在40-60%，大鼠饲养环境控制在50-65%，也可自定义湿度控制范围；</w:t>
      </w:r>
    </w:p>
    <w:p w14:paraId="69D0362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温度控制器可降低舱体温度至比室温低5℃（可定制控温范围），模拟低温环境。</w:t>
      </w:r>
    </w:p>
    <w:p w14:paraId="314A82A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可升级搭配氧气浓度检测仪器，可实时测量箱体内的氧气浓度，精度为0.1%。</w:t>
      </w:r>
    </w:p>
    <w:p w14:paraId="4983D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配置清单：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3253"/>
        <w:gridCol w:w="1870"/>
        <w:gridCol w:w="2074"/>
      </w:tblGrid>
      <w:tr w14:paraId="3CF35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</w:tcPr>
          <w:p w14:paraId="6D216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3253" w:type="dxa"/>
          </w:tcPr>
          <w:p w14:paraId="577AF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名称</w:t>
            </w:r>
          </w:p>
        </w:tc>
        <w:tc>
          <w:tcPr>
            <w:tcW w:w="1870" w:type="dxa"/>
          </w:tcPr>
          <w:p w14:paraId="6BDE8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</w:t>
            </w:r>
          </w:p>
        </w:tc>
        <w:tc>
          <w:tcPr>
            <w:tcW w:w="2074" w:type="dxa"/>
          </w:tcPr>
          <w:p w14:paraId="7FEA2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数量</w:t>
            </w:r>
          </w:p>
        </w:tc>
      </w:tr>
      <w:tr w14:paraId="5755A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99" w:type="dxa"/>
          </w:tcPr>
          <w:p w14:paraId="04950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253" w:type="dxa"/>
          </w:tcPr>
          <w:p w14:paraId="59A55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低压氧浓度控制系统控制主机</w:t>
            </w:r>
          </w:p>
        </w:tc>
        <w:tc>
          <w:tcPr>
            <w:tcW w:w="1870" w:type="dxa"/>
          </w:tcPr>
          <w:p w14:paraId="55EA8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台</w:t>
            </w:r>
          </w:p>
        </w:tc>
        <w:tc>
          <w:tcPr>
            <w:tcW w:w="2074" w:type="dxa"/>
          </w:tcPr>
          <w:p w14:paraId="128B2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</w:tr>
      <w:tr w14:paraId="42CE2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</w:tcPr>
          <w:p w14:paraId="36665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3253" w:type="dxa"/>
          </w:tcPr>
          <w:p w14:paraId="1A482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动物实验氧舱</w:t>
            </w:r>
          </w:p>
        </w:tc>
        <w:tc>
          <w:tcPr>
            <w:tcW w:w="1870" w:type="dxa"/>
          </w:tcPr>
          <w:p w14:paraId="49FB8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</w:p>
        </w:tc>
        <w:tc>
          <w:tcPr>
            <w:tcW w:w="2074" w:type="dxa"/>
          </w:tcPr>
          <w:p w14:paraId="0A5EE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</w:tr>
      <w:tr w14:paraId="07A84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</w:tcPr>
          <w:p w14:paraId="53119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3253" w:type="dxa"/>
          </w:tcPr>
          <w:p w14:paraId="57312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循环换气系统</w:t>
            </w:r>
          </w:p>
        </w:tc>
        <w:tc>
          <w:tcPr>
            <w:tcW w:w="1870" w:type="dxa"/>
          </w:tcPr>
          <w:p w14:paraId="222C0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台</w:t>
            </w:r>
          </w:p>
        </w:tc>
        <w:tc>
          <w:tcPr>
            <w:tcW w:w="2074" w:type="dxa"/>
          </w:tcPr>
          <w:p w14:paraId="215F8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</w:tr>
      <w:tr w14:paraId="4A2BF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</w:tcPr>
          <w:p w14:paraId="6BC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3253" w:type="dxa"/>
          </w:tcPr>
          <w:p w14:paraId="37CFA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湿度控制器</w:t>
            </w:r>
          </w:p>
        </w:tc>
        <w:tc>
          <w:tcPr>
            <w:tcW w:w="1870" w:type="dxa"/>
          </w:tcPr>
          <w:p w14:paraId="046B5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台</w:t>
            </w:r>
          </w:p>
        </w:tc>
        <w:tc>
          <w:tcPr>
            <w:tcW w:w="2074" w:type="dxa"/>
          </w:tcPr>
          <w:p w14:paraId="312FA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</w:tr>
      <w:tr w14:paraId="58FBF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shd w:val="clear" w:color="auto" w:fill="auto"/>
            <w:vAlign w:val="top"/>
          </w:tcPr>
          <w:p w14:paraId="1E9F3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</w:p>
        </w:tc>
        <w:tc>
          <w:tcPr>
            <w:tcW w:w="3253" w:type="dxa"/>
          </w:tcPr>
          <w:p w14:paraId="2A62F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温度控制器</w:t>
            </w:r>
          </w:p>
        </w:tc>
        <w:tc>
          <w:tcPr>
            <w:tcW w:w="1870" w:type="dxa"/>
          </w:tcPr>
          <w:p w14:paraId="4FA85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2074" w:type="dxa"/>
          </w:tcPr>
          <w:p w14:paraId="0C12B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</w:tr>
      <w:tr w14:paraId="0F02C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shd w:val="clear" w:color="auto" w:fill="auto"/>
            <w:vAlign w:val="top"/>
          </w:tcPr>
          <w:p w14:paraId="5EAA9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</w:t>
            </w:r>
          </w:p>
        </w:tc>
        <w:tc>
          <w:tcPr>
            <w:tcW w:w="3253" w:type="dxa"/>
          </w:tcPr>
          <w:p w14:paraId="2F10F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配套管路</w:t>
            </w:r>
          </w:p>
        </w:tc>
        <w:tc>
          <w:tcPr>
            <w:tcW w:w="1870" w:type="dxa"/>
          </w:tcPr>
          <w:p w14:paraId="759CC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套</w:t>
            </w:r>
          </w:p>
        </w:tc>
        <w:tc>
          <w:tcPr>
            <w:tcW w:w="2074" w:type="dxa"/>
          </w:tcPr>
          <w:p w14:paraId="3E502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</w:tr>
      <w:tr w14:paraId="69EF0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shd w:val="clear" w:color="auto" w:fill="auto"/>
            <w:vAlign w:val="top"/>
          </w:tcPr>
          <w:p w14:paraId="6CDCD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</w:t>
            </w:r>
          </w:p>
        </w:tc>
        <w:tc>
          <w:tcPr>
            <w:tcW w:w="3253" w:type="dxa"/>
          </w:tcPr>
          <w:p w14:paraId="1C4EF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说明书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</w:p>
        </w:tc>
        <w:tc>
          <w:tcPr>
            <w:tcW w:w="1870" w:type="dxa"/>
          </w:tcPr>
          <w:p w14:paraId="5361D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本</w:t>
            </w:r>
          </w:p>
        </w:tc>
        <w:tc>
          <w:tcPr>
            <w:tcW w:w="2074" w:type="dxa"/>
          </w:tcPr>
          <w:p w14:paraId="0367E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</w:tr>
      <w:tr w14:paraId="2C0E5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</w:tcPr>
          <w:p w14:paraId="5C499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253" w:type="dxa"/>
          </w:tcPr>
          <w:p w14:paraId="4A0B6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配套电源线</w:t>
            </w:r>
          </w:p>
        </w:tc>
        <w:tc>
          <w:tcPr>
            <w:tcW w:w="1870" w:type="dxa"/>
          </w:tcPr>
          <w:p w14:paraId="21D15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套</w:t>
            </w:r>
          </w:p>
        </w:tc>
        <w:tc>
          <w:tcPr>
            <w:tcW w:w="2074" w:type="dxa"/>
          </w:tcPr>
          <w:p w14:paraId="1B069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</w:tr>
    </w:tbl>
    <w:p w14:paraId="7D0936E8">
      <w:pPr>
        <w:adjustRightInd w:val="0"/>
        <w:snapToGrid w:val="0"/>
        <w:spacing w:line="500" w:lineRule="exact"/>
        <w:rPr>
          <w:bCs/>
          <w:spacing w:val="11"/>
          <w:szCs w:val="21"/>
        </w:rPr>
      </w:pPr>
    </w:p>
    <w:p w14:paraId="351D36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11545A"/>
    <w:multiLevelType w:val="singleLevel"/>
    <w:tmpl w:val="5611545A"/>
    <w:lvl w:ilvl="0" w:tentative="0">
      <w:start w:val="1"/>
      <w:numFmt w:val="decimal"/>
      <w:suff w:val="nothing"/>
      <w:lvlText w:val="%1."/>
      <w:lvlJc w:val="left"/>
      <w:pPr>
        <w:ind w:left="0" w:leftChars="0" w:firstLine="0" w:firstLineChars="0"/>
      </w:pPr>
      <w:rPr>
        <w:rFonts w:hint="default"/>
      </w:rPr>
    </w:lvl>
  </w:abstractNum>
  <w:abstractNum w:abstractNumId="1">
    <w:nsid w:val="71D1C161"/>
    <w:multiLevelType w:val="singleLevel"/>
    <w:tmpl w:val="71D1C16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jZDVlMjgwYjI1ZDI3NzlhOGY1MTlmMzU1YjMxMTUifQ=="/>
  </w:docVars>
  <w:rsids>
    <w:rsidRoot w:val="00ED6171"/>
    <w:rsid w:val="00172B5C"/>
    <w:rsid w:val="00987630"/>
    <w:rsid w:val="00E2201F"/>
    <w:rsid w:val="00ED6171"/>
    <w:rsid w:val="00FC3CAE"/>
    <w:rsid w:val="04925E33"/>
    <w:rsid w:val="095D426E"/>
    <w:rsid w:val="0A533C79"/>
    <w:rsid w:val="0E7E2314"/>
    <w:rsid w:val="0F9679E6"/>
    <w:rsid w:val="106A6FF4"/>
    <w:rsid w:val="25107292"/>
    <w:rsid w:val="25627E42"/>
    <w:rsid w:val="279F57FC"/>
    <w:rsid w:val="297F2528"/>
    <w:rsid w:val="2FA5374C"/>
    <w:rsid w:val="3B024027"/>
    <w:rsid w:val="3FDD65EB"/>
    <w:rsid w:val="3FF73B50"/>
    <w:rsid w:val="412521BA"/>
    <w:rsid w:val="4A370FED"/>
    <w:rsid w:val="4BB54EA6"/>
    <w:rsid w:val="4C231829"/>
    <w:rsid w:val="5EC549C2"/>
    <w:rsid w:val="5F7D7FC7"/>
    <w:rsid w:val="5FE24312"/>
    <w:rsid w:val="6D8611CE"/>
    <w:rsid w:val="70A66CE3"/>
    <w:rsid w:val="732206AA"/>
    <w:rsid w:val="7AAF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668</Words>
  <Characters>734</Characters>
  <Lines>8</Lines>
  <Paragraphs>2</Paragraphs>
  <TotalTime>2</TotalTime>
  <ScaleCrop>false</ScaleCrop>
  <LinksUpToDate>false</LinksUpToDate>
  <CharactersWithSpaces>736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2022-11-07T06:13:00Z</dcterms:created>
  <dc:creator>Administrator</dc:creator>
  <cp:lastModifiedBy>一眼之念〃</cp:lastModifiedBy>
  <cp:lastPrinted>2025-11-19T00:56:12Z</cp:lastPrinted>
  <dcterms:modified xsi:type="dcterms:W3CDTF">2025-11-19T00:57:06Z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85FFE956E5FB43F4B40618E278BDD544_13</vt:lpwstr>
  </property>
  <property fmtid="{D5CDD505-2E9C-101B-9397-08002B2CF9AE}" pid="4" name="KSOTemplateDocerSaveRecord">
    <vt:lpwstr>eyJoZGlkIjoiNDQ0OGQzOTY1OGNkYTc2MTM4OThjM2MxNDIyYmI1NDIiLCJ1c2VySWQiOiIyNzMxMTUyMjAifQ==</vt:lpwstr>
  </property>
</Properties>
</file>